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80" w:rsidRDefault="006B3B80">
      <w:pPr>
        <w:pStyle w:val="ConsPlusNormal"/>
        <w:jc w:val="both"/>
        <w:outlineLvl w:val="0"/>
      </w:pPr>
      <w:bookmarkStart w:id="0" w:name="_GoBack"/>
      <w:bookmarkEnd w:id="0"/>
    </w:p>
    <w:p w:rsidR="006B3B80" w:rsidRDefault="006B3B80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6B3B80" w:rsidRDefault="006B3B80">
      <w:pPr>
        <w:pStyle w:val="ConsPlusNormal"/>
        <w:jc w:val="center"/>
        <w:rPr>
          <w:b/>
          <w:bCs/>
        </w:rPr>
      </w:pPr>
    </w:p>
    <w:p w:rsidR="006B3B80" w:rsidRDefault="006B3B80">
      <w:pPr>
        <w:pStyle w:val="ConsPlusNormal"/>
        <w:jc w:val="center"/>
        <w:rPr>
          <w:b/>
          <w:bCs/>
        </w:rPr>
      </w:pPr>
      <w:r>
        <w:rPr>
          <w:b/>
          <w:bCs/>
        </w:rPr>
        <w:t>ПИСЬМО</w:t>
      </w:r>
    </w:p>
    <w:p w:rsidR="006B3B80" w:rsidRDefault="006B3B80">
      <w:pPr>
        <w:pStyle w:val="ConsPlusNormal"/>
        <w:jc w:val="center"/>
        <w:rPr>
          <w:b/>
          <w:bCs/>
        </w:rPr>
      </w:pPr>
      <w:r>
        <w:rPr>
          <w:b/>
          <w:bCs/>
        </w:rPr>
        <w:t>от 20 ноября 2014 г. N 21873/14</w:t>
      </w:r>
    </w:p>
    <w:p w:rsidR="006B3B80" w:rsidRDefault="006B3B80">
      <w:pPr>
        <w:pStyle w:val="ConsPlusNormal"/>
        <w:jc w:val="center"/>
        <w:rPr>
          <w:b/>
          <w:bCs/>
        </w:rPr>
      </w:pPr>
    </w:p>
    <w:p w:rsidR="006B3B80" w:rsidRDefault="006B3B80">
      <w:pPr>
        <w:pStyle w:val="ConsPlusNormal"/>
        <w:jc w:val="center"/>
        <w:rPr>
          <w:b/>
          <w:bCs/>
        </w:rPr>
      </w:pPr>
      <w:r>
        <w:rPr>
          <w:b/>
          <w:bCs/>
        </w:rPr>
        <w:t>О ПОРЯДКЕ ИСПОЛЬЗОВАНИЯ ФИНАНСОВЫХ СРЕДСТВ</w:t>
      </w:r>
    </w:p>
    <w:p w:rsidR="006B3B80" w:rsidRDefault="006B3B80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ОБРАЗОВАТЕЛЬНЫМИ ОРГАНИЗАЦИЯМИ</w:t>
      </w:r>
    </w:p>
    <w:p w:rsidR="006B3B80" w:rsidRDefault="006B3B80">
      <w:pPr>
        <w:pStyle w:val="ConsPlusNormal"/>
        <w:jc w:val="both"/>
      </w:pPr>
    </w:p>
    <w:p w:rsidR="006B3B80" w:rsidRDefault="006B3B80">
      <w:pPr>
        <w:pStyle w:val="ConsPlusNormal"/>
        <w:ind w:firstLine="540"/>
        <w:jc w:val="both"/>
      </w:pPr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6B3B80" w:rsidRDefault="006B3B80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6B3B80" w:rsidRDefault="006B3B80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организаций.</w:t>
      </w:r>
    </w:p>
    <w:p w:rsidR="006B3B80" w:rsidRDefault="006B3B80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6B3B80" w:rsidRDefault="006B3B80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6B3B80" w:rsidRDefault="006B3B80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6B3B80" w:rsidRDefault="006B3B80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6B3B80" w:rsidRDefault="006B3B80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6B3B80" w:rsidRDefault="006B3B80">
      <w:pPr>
        <w:pStyle w:val="ConsPlusNormal"/>
        <w:ind w:firstLine="540"/>
        <w:jc w:val="both"/>
      </w:pPr>
      <w:r>
        <w:t>- сумму взноса;</w:t>
      </w:r>
    </w:p>
    <w:p w:rsidR="006B3B80" w:rsidRDefault="006B3B80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6B3B80" w:rsidRDefault="006B3B80">
      <w:pPr>
        <w:pStyle w:val="ConsPlusNormal"/>
        <w:ind w:firstLine="540"/>
        <w:jc w:val="both"/>
      </w:pPr>
      <w:r>
        <w:t>- реквизиты благотворителя;</w:t>
      </w:r>
    </w:p>
    <w:p w:rsidR="006B3B80" w:rsidRDefault="006B3B80">
      <w:pPr>
        <w:pStyle w:val="ConsPlusNormal"/>
        <w:ind w:firstLine="540"/>
        <w:jc w:val="both"/>
      </w:pPr>
      <w:r>
        <w:t>- дату внесения средств.</w:t>
      </w:r>
    </w:p>
    <w:p w:rsidR="006B3B80" w:rsidRDefault="006B3B80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6B3B80" w:rsidRDefault="006B3B80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6B3B80" w:rsidRDefault="006B3B80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6B3B80" w:rsidRDefault="006B3B80">
      <w:pPr>
        <w:pStyle w:val="ConsPlusNormal"/>
        <w:ind w:firstLine="540"/>
        <w:jc w:val="both"/>
      </w:pPr>
      <w:r>
        <w:t>1.8. Расходование внебюджетных средств допускается в соответствии с их целевым назначением.</w:t>
      </w:r>
    </w:p>
    <w:p w:rsidR="006B3B80" w:rsidRDefault="006B3B80">
      <w:pPr>
        <w:pStyle w:val="ConsPlusNormal"/>
        <w:ind w:firstLine="540"/>
        <w:jc w:val="both"/>
      </w:pPr>
      <w:r>
        <w:t>1.9. Для расходования внебюджетных денежных средств в образовательной организации 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6B3B80" w:rsidRDefault="006B3B80">
      <w:pPr>
        <w:pStyle w:val="ConsPlusNormal"/>
        <w:ind w:firstLine="540"/>
        <w:jc w:val="both"/>
      </w:pPr>
      <w:r>
        <w:t>1.10. Руководителем обеспечивается представление учредителю организации и благотворителю отчета о расходовании внебюджетных средств в срок не позднее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6B3B80" w:rsidRDefault="006B3B80">
      <w:pPr>
        <w:pStyle w:val="ConsPlusNormal"/>
        <w:ind w:firstLine="540"/>
        <w:jc w:val="both"/>
      </w:pPr>
      <w:r>
        <w:lastRenderedPageBreak/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6B3B80" w:rsidRDefault="006B3B80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6B3B80" w:rsidRDefault="006B3B80">
      <w:pPr>
        <w:pStyle w:val="ConsPlusNormal"/>
        <w:ind w:firstLine="540"/>
        <w:jc w:val="both"/>
      </w:pPr>
      <w: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6B3B80" w:rsidRDefault="006B3B80">
      <w:pPr>
        <w:pStyle w:val="ConsPlusNormal"/>
        <w:ind w:firstLine="540"/>
        <w:jc w:val="both"/>
      </w:pPr>
      <w:r>
        <w:t>доброволец (благотворитель) перечисляет деньги на счет благополучателя (образовательной организации) с указанием цели благотворительного взноса;</w:t>
      </w:r>
    </w:p>
    <w:p w:rsidR="006B3B80" w:rsidRDefault="006B3B80">
      <w:pPr>
        <w:pStyle w:val="ConsPlusNormal"/>
        <w:ind w:firstLine="540"/>
        <w:jc w:val="both"/>
      </w:pPr>
      <w:r>
        <w:t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благополучателем (образовательной организацией), предметом которого являются безвозмездное выполнение добровольцем работ и (или) оказание услуг в интересах благополучателя (образовательной организации);</w:t>
      </w:r>
    </w:p>
    <w:p w:rsidR="006B3B80" w:rsidRDefault="006B3B80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6B3B80" w:rsidRDefault="006B3B80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6B3B80" w:rsidRDefault="006B3B80">
      <w:pPr>
        <w:pStyle w:val="ConsPlusNormal"/>
        <w:ind w:firstLine="540"/>
        <w:jc w:val="both"/>
      </w:pPr>
      <w: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6B3B80" w:rsidRDefault="006B3B80">
      <w:pPr>
        <w:pStyle w:val="ConsPlusNormal"/>
        <w:ind w:firstLine="540"/>
        <w:jc w:val="both"/>
      </w:pPr>
      <w:r>
        <w:t>благополучатель по запросу благотворителя обязан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6B3B80" w:rsidRDefault="006B3B80">
      <w:pPr>
        <w:pStyle w:val="ConsPlusNormal"/>
        <w:ind w:firstLine="540"/>
        <w:jc w:val="both"/>
      </w:pPr>
      <w:r>
        <w:t>отчет о расходовании данных денежных средств (приход и расход, квитанции, счета, счета-фактуры, накладные, платежные поручения) представляется благополучателем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6B3B80" w:rsidRDefault="006B3B80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6B3B80" w:rsidRDefault="006B3B80">
      <w:pPr>
        <w:pStyle w:val="ConsPlusNormal"/>
        <w:ind w:firstLine="540"/>
        <w:jc w:val="both"/>
      </w:pPr>
      <w:bookmarkStart w:id="1" w:name="Par38"/>
      <w:bookmarkEnd w:id="1"/>
      <w:r>
        <w:t>2. Организация культурно-массовых мероприятий и экскурсионных программ.</w:t>
      </w:r>
    </w:p>
    <w:p w:rsidR="006B3B80" w:rsidRDefault="006B3B80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6B3B80" w:rsidRDefault="006B3B80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6B3B80" w:rsidRDefault="006B3B80">
      <w:pPr>
        <w:pStyle w:val="ConsPlusNormal"/>
        <w:ind w:firstLine="540"/>
        <w:jc w:val="both"/>
      </w:pPr>
      <w: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6B3B80" w:rsidRDefault="006B3B80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6B3B80" w:rsidRDefault="006B3B80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6B3B80" w:rsidRDefault="006B3B80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6B3B80" w:rsidRDefault="006B3B80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6B3B80" w:rsidRDefault="006B3B80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6B3B80" w:rsidRDefault="006B3B80">
      <w:pPr>
        <w:pStyle w:val="ConsPlusNormal"/>
        <w:ind w:firstLine="540"/>
        <w:jc w:val="both"/>
      </w:pPr>
      <w: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6B3B80" w:rsidRDefault="006B3B80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6B3B80" w:rsidRDefault="006B3B80">
      <w:pPr>
        <w:pStyle w:val="ConsPlusNormal"/>
        <w:ind w:firstLine="540"/>
        <w:jc w:val="both"/>
      </w:pPr>
      <w: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6B3B80" w:rsidRDefault="006B3B80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6B3B80" w:rsidRDefault="006B3B80">
      <w:pPr>
        <w:pStyle w:val="ConsPlusNormal"/>
        <w:ind w:firstLine="540"/>
        <w:jc w:val="both"/>
      </w:pPr>
      <w:r>
        <w:t xml:space="preserve"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</w:t>
      </w:r>
      <w:r>
        <w:lastRenderedPageBreak/>
        <w:t>сопровождения (рекомендуется сопровождение обучающихся и воспитанников на мероприятия членами родительского комитета).</w:t>
      </w:r>
    </w:p>
    <w:p w:rsidR="006B3B80" w:rsidRDefault="006B3B80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6B3B80" w:rsidRDefault="006B3B80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6B3B80" w:rsidRDefault="006B3B80">
      <w:pPr>
        <w:pStyle w:val="ConsPlusNormal"/>
        <w:ind w:firstLine="54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6B3B80" w:rsidRDefault="006B3B80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6B3B80" w:rsidRDefault="006B3B80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6B3B80" w:rsidRDefault="006B3B80">
      <w:pPr>
        <w:pStyle w:val="ConsPlusNormal"/>
        <w:ind w:firstLine="540"/>
        <w:jc w:val="both"/>
      </w:pPr>
      <w:r>
        <w:t>3. При организации фото- и видеосъемок в образовательных организациях следует:</w:t>
      </w:r>
    </w:p>
    <w:p w:rsidR="006B3B80" w:rsidRDefault="006B3B80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ar38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6B3B80" w:rsidRDefault="006B3B80">
      <w:pPr>
        <w:pStyle w:val="ConsPlusNormal"/>
        <w:ind w:firstLine="540"/>
        <w:jc w:val="both"/>
      </w:pPr>
      <w:r>
        <w:t>соблюдать принцип добровольности;</w:t>
      </w:r>
    </w:p>
    <w:p w:rsidR="006B3B80" w:rsidRDefault="006B3B80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6B3B80" w:rsidRDefault="006B3B80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6B3B80" w:rsidRDefault="006B3B80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6B3B80" w:rsidRDefault="006B3B80">
      <w:pPr>
        <w:pStyle w:val="ConsPlusNormal"/>
        <w:ind w:firstLine="540"/>
        <w:jc w:val="both"/>
      </w:pPr>
      <w: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6B3B80" w:rsidRDefault="006B3B80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6B3B80" w:rsidRDefault="006B3B80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6B3B80" w:rsidRDefault="006B3B80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6B3B80" w:rsidRDefault="006B3B80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6B3B80" w:rsidRDefault="006B3B80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6B3B80" w:rsidRDefault="006B3B80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6B3B80" w:rsidRDefault="006B3B80">
      <w:pPr>
        <w:pStyle w:val="ConsPlusNormal"/>
        <w:jc w:val="both"/>
      </w:pPr>
    </w:p>
    <w:p w:rsidR="006B3B80" w:rsidRDefault="006B3B80">
      <w:pPr>
        <w:pStyle w:val="ConsPlusNormal"/>
        <w:jc w:val="right"/>
      </w:pPr>
      <w:r>
        <w:t>Заместитель Премьер-министра</w:t>
      </w:r>
    </w:p>
    <w:p w:rsidR="006B3B80" w:rsidRDefault="006B3B80">
      <w:pPr>
        <w:pStyle w:val="ConsPlusNormal"/>
        <w:jc w:val="right"/>
      </w:pPr>
      <w:r>
        <w:t>Республики Татарстан - министр</w:t>
      </w:r>
    </w:p>
    <w:p w:rsidR="006B3B80" w:rsidRDefault="006B3B80">
      <w:pPr>
        <w:pStyle w:val="ConsPlusNormal"/>
        <w:jc w:val="right"/>
      </w:pPr>
      <w:r>
        <w:t>Э.Н.ФАТТАХОВ</w:t>
      </w:r>
    </w:p>
    <w:p w:rsidR="006B3B80" w:rsidRDefault="006B3B80">
      <w:pPr>
        <w:pStyle w:val="ConsPlusNormal"/>
        <w:jc w:val="both"/>
      </w:pPr>
    </w:p>
    <w:p w:rsidR="006B3B80" w:rsidRDefault="006B3B80">
      <w:pPr>
        <w:pStyle w:val="ConsPlusNormal"/>
        <w:jc w:val="both"/>
      </w:pPr>
    </w:p>
    <w:p w:rsidR="006B3B80" w:rsidRDefault="006B3B80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sectPr w:rsidR="006B3B8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F23" w:rsidRDefault="000B1F23">
      <w:pPr>
        <w:spacing w:after="0" w:line="240" w:lineRule="auto"/>
      </w:pPr>
      <w:r>
        <w:separator/>
      </w:r>
    </w:p>
  </w:endnote>
  <w:endnote w:type="continuationSeparator" w:id="0">
    <w:p w:rsidR="000B1F23" w:rsidRDefault="000B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B80" w:rsidRDefault="006B3B8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6B3B8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E3005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E3005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6B3B80" w:rsidRDefault="006B3B8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B80" w:rsidRDefault="006B3B8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6B3B8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E3005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E3005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6B3B80" w:rsidRDefault="006B3B8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F23" w:rsidRDefault="000B1F23">
      <w:pPr>
        <w:spacing w:after="0" w:line="240" w:lineRule="auto"/>
      </w:pPr>
      <w:r>
        <w:separator/>
      </w:r>
    </w:p>
  </w:footnote>
  <w:footnote w:type="continuationSeparator" w:id="0">
    <w:p w:rsidR="000B1F23" w:rsidRDefault="000B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6B3B8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Минобрнауки РТ от 20.11.2014 N 21873/14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использования финансовых средств образовательными организаци...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10.05.2015</w:t>
          </w:r>
        </w:p>
      </w:tc>
    </w:tr>
  </w:tbl>
  <w:p w:rsidR="006B3B80" w:rsidRDefault="006B3B8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6B3B80" w:rsidRDefault="006B3B80">
    <w:r>
      <w:rPr>
        <w:rFonts w:ascii="Times New Roman" w:hAnsi="Times New Roman"/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6B3B8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5E300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>
                <wp:extent cx="1905000" cy="44767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Минобрнауки РТ от 20.11.2014 N 21873/14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использования финансовых средств образовательными организаци...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6B3B8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10.05.2015</w:t>
          </w:r>
        </w:p>
      </w:tc>
    </w:tr>
  </w:tbl>
  <w:p w:rsidR="006B3B80" w:rsidRDefault="006B3B8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6B3B80" w:rsidRDefault="006B3B80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65"/>
    <w:rsid w:val="000B1F23"/>
    <w:rsid w:val="00267965"/>
    <w:rsid w:val="00475134"/>
    <w:rsid w:val="005E3005"/>
    <w:rsid w:val="006B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E3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E3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9380</Characters>
  <Application>Microsoft Office Word</Application>
  <DocSecurity>2</DocSecurity>
  <Lines>78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РТ от 20.11.2014 N 21873/14"О порядке использования финансовых средств образовательными организациями"</vt:lpstr>
    </vt:vector>
  </TitlesOfParts>
  <Company/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РТ от 20.11.2014 N 21873/14"О порядке использования финансовых средств образовательными организациями"</dc:title>
  <dc:subject/>
  <dc:creator>ConsultantPlus</dc:creator>
  <cp:keywords/>
  <dc:description/>
  <cp:lastModifiedBy>1234</cp:lastModifiedBy>
  <cp:revision>2</cp:revision>
  <dcterms:created xsi:type="dcterms:W3CDTF">2019-02-05T12:58:00Z</dcterms:created>
  <dcterms:modified xsi:type="dcterms:W3CDTF">2019-02-05T12:58:00Z</dcterms:modified>
</cp:coreProperties>
</file>